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134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left="5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5"/>
          <w:szCs w:val="25"/>
        </w:rPr>
      </w:pPr>
    </w:p>
    <w:p>
      <w:pPr>
        <w:spacing w:before="0" w:after="0"/>
        <w:ind w:left="5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Нижневартовского судебного района Ханты-Мансийского автономного округа – Югры Янб</w:t>
      </w:r>
      <w:r>
        <w:rPr>
          <w:rFonts w:ascii="Times New Roman" w:eastAsia="Times New Roman" w:hAnsi="Times New Roman" w:cs="Times New Roman"/>
          <w:sz w:val="25"/>
          <w:szCs w:val="25"/>
        </w:rPr>
        <w:t>аева Г.Х. (ХМАО – Югра г. Покачи, 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участи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4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работающего,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привлекаемого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части 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статье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01 декабря 2022 года за совершение административного правонарушения, предусмотренного частью 3 статьи 19.24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40 (сорок) часов. Будучи предупреждённ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период от </w:t>
      </w:r>
      <w:r>
        <w:rPr>
          <w:rFonts w:ascii="Times New Roman" w:eastAsia="Times New Roman" w:hAnsi="Times New Roman" w:cs="Times New Roman"/>
          <w:sz w:val="25"/>
          <w:szCs w:val="25"/>
        </w:rPr>
        <w:t>27.12.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по </w:t>
      </w:r>
      <w:r>
        <w:rPr>
          <w:rFonts w:ascii="Times New Roman" w:eastAsia="Times New Roman" w:hAnsi="Times New Roman" w:cs="Times New Roman"/>
          <w:sz w:val="25"/>
          <w:szCs w:val="25"/>
        </w:rPr>
        <w:t>04.02.2024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обязательные работы, в порядке, предусмотренном ст. 32.13 КоАП РФ, не отбыл и от их отбывания уклонил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совершённом правонарушении признал, суду сообщил, что обязательные работы не отбывал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 ознакомлен, протокол подписал;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по делу об административном правонарушении № 5-913-2301/2022 от 01 декабря 2022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было назначено наказание в виде обязательных работ сроком 40 (сорок) часов, за совершенное правонарушение, предусмотренное ч. 3 ст. 19.24 КоАП РФ. Постановление не было обжаловано и вступило в законную силу 13 декабря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о возбуждении исполнительного производства № </w:t>
      </w:r>
      <w:r>
        <w:rPr>
          <w:rFonts w:ascii="Times New Roman" w:eastAsia="Times New Roman" w:hAnsi="Times New Roman" w:cs="Times New Roman"/>
          <w:sz w:val="25"/>
          <w:szCs w:val="25"/>
        </w:rPr>
        <w:t>58211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/86013-ИП от </w:t>
      </w:r>
      <w:r>
        <w:rPr>
          <w:rFonts w:ascii="Times New Roman" w:eastAsia="Times New Roman" w:hAnsi="Times New Roman" w:cs="Times New Roman"/>
          <w:sz w:val="25"/>
          <w:szCs w:val="25"/>
        </w:rPr>
        <w:t>19 декабря 2022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от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23 января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ознакомлен и получил копию указанного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23 января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86013/23/60579 от 27 июня 2023 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ознакомлен и получил копию указанного постановления 27 июня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списка с наименованиями организаций, для отбывания обязательных работ;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предупреждения об ответственности по ч. 4 ст. 20.25 КоАП РФ предупреждений от </w:t>
      </w:r>
      <w:r>
        <w:rPr>
          <w:rFonts w:ascii="Times New Roman" w:eastAsia="Times New Roman" w:hAnsi="Times New Roman" w:cs="Times New Roman"/>
          <w:sz w:val="25"/>
          <w:szCs w:val="25"/>
        </w:rPr>
        <w:t>21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общества с ограниченной ответ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ственностью «ВЕЛЕС» Возняк Д.А.,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обязательные работы не отбывал;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правонарушения, личность лица, в отношении, которого ведется производство по делу об административном правонарушении, наличие обстоятельства, смягчающего административную ответственность, предусмотренного ст. 4.2 КоАП РФ – признание </w:t>
      </w:r>
      <w:r>
        <w:rPr>
          <w:rFonts w:ascii="Times New Roman" w:eastAsia="Times New Roman" w:hAnsi="Times New Roman" w:cs="Times New Roman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своей вины,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 обстоятельств, отягчающих административную ответственность, предусмотренных ст. 4.3 КоАП РФ – повторное совершение однородного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судья с целью исполнения назначенного наказания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семь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на судебный участок № 1 Нижневартовского судебного района с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right="45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Г.Х. Янбаева</w:t>
      </w:r>
    </w:p>
    <w:p>
      <w:pPr>
        <w:spacing w:before="0" w:after="0"/>
        <w:rPr>
          <w:sz w:val="16"/>
          <w:szCs w:val="16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